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Fons personals i documents d’arxiu del </w:t>
      </w:r>
      <w:proofErr w:type="spellStart"/>
      <w:r>
        <w:rPr>
          <w:rStyle w:val="normaltextrun"/>
          <w:rFonts w:ascii="Arial" w:hAnsi="Arial" w:cs="Arial"/>
          <w:b/>
          <w:bCs/>
          <w:sz w:val="22"/>
          <w:szCs w:val="22"/>
        </w:rPr>
        <w:t>CeDocBiV</w:t>
      </w:r>
      <w:proofErr w:type="spellEnd"/>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El </w:t>
      </w:r>
      <w:proofErr w:type="spellStart"/>
      <w:r>
        <w:rPr>
          <w:rStyle w:val="normaltextrun"/>
          <w:rFonts w:ascii="Arial" w:hAnsi="Arial" w:cs="Arial"/>
          <w:sz w:val="22"/>
          <w:szCs w:val="22"/>
        </w:rPr>
        <w:t>CeDocBiV</w:t>
      </w:r>
      <w:proofErr w:type="spellEnd"/>
      <w:r>
        <w:rPr>
          <w:rStyle w:val="normaltextrun"/>
          <w:rFonts w:ascii="Arial" w:hAnsi="Arial" w:cs="Arial"/>
          <w:sz w:val="22"/>
          <w:szCs w:val="22"/>
        </w:rPr>
        <w:t xml:space="preserve">, a més de l’herbari de la Universitat de Barcelona, també allotja altres tipus de fons documentals que són una valuosa font d’informació de cara a la documentació de les mostres de l’herbari. Generalment es tracta de materials relacionats amb la recerca i la docència en l’àmbit de la biodiversitat vegetal, amb una llarga tradició a la nostra Universitat. </w:t>
      </w:r>
      <w:r w:rsidR="008C41E4">
        <w:rPr>
          <w:rStyle w:val="normaltextrun"/>
          <w:rFonts w:ascii="Arial" w:hAnsi="Arial" w:cs="Arial"/>
          <w:sz w:val="22"/>
          <w:szCs w:val="22"/>
        </w:rPr>
        <w:t>Per facilitar-ne la identificació i accés s’han</w:t>
      </w:r>
      <w:r>
        <w:rPr>
          <w:rStyle w:val="normaltextrun"/>
          <w:rFonts w:ascii="Arial" w:hAnsi="Arial" w:cs="Arial"/>
          <w:sz w:val="22"/>
          <w:szCs w:val="22"/>
        </w:rPr>
        <w:t xml:space="preserve"> agrupat</w:t>
      </w:r>
      <w:bookmarkStart w:id="0" w:name="_GoBack"/>
      <w:bookmarkEnd w:id="0"/>
      <w:r>
        <w:rPr>
          <w:rStyle w:val="normaltextrun"/>
          <w:rFonts w:ascii="Arial" w:hAnsi="Arial" w:cs="Arial"/>
          <w:sz w:val="22"/>
          <w:szCs w:val="22"/>
        </w:rPr>
        <w:t xml:space="preserve"> per tipologia documental:</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Material fotogràfic</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Inclou negatius, fotografies en paper, diapositives i vídeos. Les fotografies freqüentment corresponen a paisatges o bé imatges de detall al camp que reflecteixen caràcters que es perdran durant el procés de preparació d'un plec d'herbari (color, disposició tridimensional de les peces florals, etc.). També hi ha imatges de preparacions microscòpiques.  </w:t>
      </w:r>
      <w:r>
        <w:rPr>
          <w:rStyle w:val="scxw215050951"/>
          <w:rFonts w:ascii="Arial" w:hAnsi="Arial" w:cs="Arial"/>
          <w:sz w:val="22"/>
          <w:szCs w:val="22"/>
        </w:rPr>
        <w:t> </w:t>
      </w:r>
      <w:r>
        <w:rPr>
          <w:rFonts w:ascii="Arial" w:hAnsi="Arial" w:cs="Arial"/>
          <w:sz w:val="22"/>
          <w:szCs w:val="22"/>
        </w:rPr>
        <w:br/>
      </w:r>
      <w:r>
        <w:rPr>
          <w:rStyle w:val="normaltextrun"/>
          <w:rFonts w:ascii="Arial" w:hAnsi="Arial" w:cs="Arial"/>
          <w:sz w:val="22"/>
          <w:szCs w:val="22"/>
        </w:rPr>
        <w:t>Aquesta col·lecció s’ha organitzat en diferents unitats en funció del seu donant, que sovint també n’és l’autor. Destaquem les següents:</w:t>
      </w:r>
      <w:r>
        <w:rPr>
          <w:rStyle w:val="eop"/>
          <w:rFonts w:ascii="Arial" w:hAnsi="Arial" w:cs="Arial"/>
          <w:sz w:val="22"/>
          <w:szCs w:val="22"/>
        </w:rPr>
        <w:t> </w:t>
      </w:r>
    </w:p>
    <w:p w:rsidR="005B5CEC" w:rsidRDefault="005B5CEC" w:rsidP="005B5CEC">
      <w:pPr>
        <w:pStyle w:val="paragraph"/>
        <w:spacing w:before="0" w:beforeAutospacing="0" w:after="0" w:afterAutospacing="0"/>
        <w:ind w:firstLine="270"/>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 xml:space="preserve">Josep </w:t>
      </w:r>
      <w:proofErr w:type="spellStart"/>
      <w:r>
        <w:rPr>
          <w:rStyle w:val="normaltextrun"/>
          <w:rFonts w:ascii="Arial" w:hAnsi="Arial" w:cs="Arial"/>
          <w:sz w:val="22"/>
          <w:szCs w:val="22"/>
          <w:u w:val="single"/>
        </w:rPr>
        <w:t>Cuatrecasas</w:t>
      </w:r>
      <w:proofErr w:type="spellEnd"/>
      <w:r>
        <w:rPr>
          <w:rStyle w:val="normaltextrun"/>
          <w:rFonts w:ascii="Arial" w:hAnsi="Arial" w:cs="Arial"/>
          <w:sz w:val="22"/>
          <w:szCs w:val="22"/>
          <w:u w:val="single"/>
        </w:rPr>
        <w:t xml:space="preserve"> Arumí</w:t>
      </w:r>
      <w:r>
        <w:rPr>
          <w:rStyle w:val="normaltextrun"/>
          <w:rFonts w:ascii="Arial" w:hAnsi="Arial" w:cs="Arial"/>
          <w:sz w:val="22"/>
          <w:szCs w:val="22"/>
        </w:rPr>
        <w:t xml:space="preserve"> (1903-1996)</w:t>
      </w:r>
      <w:r>
        <w:rPr>
          <w:rStyle w:val="eop"/>
          <w:rFonts w:ascii="Arial" w:hAnsi="Arial" w:cs="Arial"/>
          <w:sz w:val="22"/>
          <w:szCs w:val="22"/>
        </w:rPr>
        <w:t> </w:t>
      </w:r>
    </w:p>
    <w:p w:rsidR="005B5CEC" w:rsidRDefault="005B5CEC" w:rsidP="005B5CEC">
      <w:pPr>
        <w:pStyle w:val="paragraph"/>
        <w:spacing w:before="0" w:beforeAutospacing="0" w:after="0" w:afterAutospacing="0"/>
        <w:ind w:firstLine="270"/>
        <w:jc w:val="both"/>
        <w:textAlignment w:val="baseline"/>
        <w:rPr>
          <w:rFonts w:ascii="Segoe UI" w:hAnsi="Segoe UI" w:cs="Segoe UI"/>
          <w:sz w:val="18"/>
          <w:szCs w:val="18"/>
        </w:rPr>
      </w:pPr>
      <w:r>
        <w:rPr>
          <w:rStyle w:val="normaltextrun"/>
          <w:rFonts w:ascii="Arial" w:hAnsi="Arial" w:cs="Arial"/>
          <w:sz w:val="22"/>
          <w:szCs w:val="22"/>
        </w:rPr>
        <w:t>Conté aproximadament unes 400 fotografies, totes elles numerades i amb un llistat mecanografiat on es detalla el seu contingut. Hi ha, principalment, fotografies de plantes o de paisatges d'excursions botàniques per Catalunya, Andalusia, Alemanya, Suïssa, Itàlia i Colòmbia, entre d'altres. Algunes fotografies corresponen a l'excursió que va organitzar J. Braun-Blanquet de la S.I.G.M.A. a Catalunya.</w:t>
      </w:r>
      <w:r>
        <w:rPr>
          <w:rStyle w:val="eop"/>
          <w:rFonts w:ascii="Arial" w:hAnsi="Arial" w:cs="Arial"/>
          <w:sz w:val="22"/>
          <w:szCs w:val="22"/>
        </w:rPr>
        <w:t> </w:t>
      </w:r>
    </w:p>
    <w:p w:rsidR="005B5CEC" w:rsidRDefault="005B5CEC" w:rsidP="005B5CEC">
      <w:pPr>
        <w:pStyle w:val="paragraph"/>
        <w:spacing w:before="0" w:beforeAutospacing="0" w:after="0" w:afterAutospacing="0"/>
        <w:ind w:firstLine="270"/>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María Asunción Suárez-Cervera</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Sis àlbums de fotografies de grans de pol·len al microscopi electrònic. Estan ordenades per famílies i hi ha el nom del tàxon.  </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Set fitxers amb negatius d’imatges de grans de pol·len. Hi ha un llistat dels tàxons fotografiats.</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 xml:space="preserve">August Rocabruna i </w:t>
      </w:r>
      <w:proofErr w:type="spellStart"/>
      <w:r>
        <w:rPr>
          <w:rStyle w:val="normaltextrun"/>
          <w:rFonts w:ascii="Arial" w:hAnsi="Arial" w:cs="Arial"/>
          <w:sz w:val="22"/>
          <w:szCs w:val="22"/>
          <w:u w:val="single"/>
        </w:rPr>
        <w:t>Llavanera</w:t>
      </w:r>
      <w:proofErr w:type="spellEnd"/>
      <w:r>
        <w:rPr>
          <w:rStyle w:val="normaltextrun"/>
          <w:rFonts w:ascii="Arial" w:hAnsi="Arial" w:cs="Arial"/>
          <w:sz w:val="22"/>
          <w:szCs w:val="22"/>
        </w:rPr>
        <w:t xml:space="preserve"> (1922-2014)</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- 11 àlbums de diapositives de bolets, ordenades majoritàriament per famílies, amb indicació del tàxon i la localitat. </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- 122 capses amb diapositives de bolets, ordenades majoritàriament per famílies, amb indicació del tàxon i la localitat.</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 xml:space="preserve">Creu Casas </w:t>
      </w:r>
      <w:proofErr w:type="spellStart"/>
      <w:r>
        <w:rPr>
          <w:rStyle w:val="normaltextrun"/>
          <w:rFonts w:ascii="Arial" w:hAnsi="Arial" w:cs="Arial"/>
          <w:sz w:val="22"/>
          <w:szCs w:val="22"/>
          <w:u w:val="single"/>
        </w:rPr>
        <w:t>Sicart</w:t>
      </w:r>
      <w:proofErr w:type="spellEnd"/>
      <w:r>
        <w:rPr>
          <w:rStyle w:val="normaltextrun"/>
          <w:rFonts w:ascii="Arial" w:hAnsi="Arial" w:cs="Arial"/>
          <w:sz w:val="22"/>
          <w:szCs w:val="22"/>
          <w:u w:val="single"/>
        </w:rPr>
        <w:t xml:space="preserve"> </w:t>
      </w:r>
      <w:r>
        <w:rPr>
          <w:rStyle w:val="normaltextrun"/>
          <w:rFonts w:ascii="Arial" w:hAnsi="Arial" w:cs="Arial"/>
          <w:sz w:val="22"/>
          <w:szCs w:val="22"/>
        </w:rPr>
        <w:t>(1913-2007)</w:t>
      </w:r>
      <w:r>
        <w:rPr>
          <w:rStyle w:val="eop"/>
          <w:rFonts w:ascii="Arial" w:hAnsi="Arial" w:cs="Arial"/>
          <w:sz w:val="22"/>
          <w:szCs w:val="22"/>
        </w:rPr>
        <w:t> </w:t>
      </w:r>
    </w:p>
    <w:p w:rsidR="005B5CEC" w:rsidRDefault="005B5CEC" w:rsidP="005B5CEC">
      <w:pPr>
        <w:pStyle w:val="paragraph"/>
        <w:spacing w:before="0" w:beforeAutospacing="0" w:after="0" w:afterAutospacing="0"/>
        <w:ind w:firstLine="270"/>
        <w:jc w:val="both"/>
        <w:textAlignment w:val="baseline"/>
        <w:rPr>
          <w:rFonts w:ascii="Segoe UI" w:hAnsi="Segoe UI" w:cs="Segoe UI"/>
          <w:sz w:val="18"/>
          <w:szCs w:val="18"/>
        </w:rPr>
      </w:pPr>
      <w:r>
        <w:rPr>
          <w:rStyle w:val="normaltextrun"/>
          <w:rFonts w:ascii="Arial" w:hAnsi="Arial" w:cs="Arial"/>
          <w:sz w:val="22"/>
          <w:szCs w:val="22"/>
        </w:rPr>
        <w:t xml:space="preserve">Es tracta de fotografies on surt Creu Casas i </w:t>
      </w:r>
      <w:proofErr w:type="spellStart"/>
      <w:r>
        <w:rPr>
          <w:rStyle w:val="normaltextrun"/>
          <w:rFonts w:ascii="Arial" w:hAnsi="Arial" w:cs="Arial"/>
          <w:sz w:val="22"/>
          <w:szCs w:val="22"/>
        </w:rPr>
        <w:t>Sicart</w:t>
      </w:r>
      <w:proofErr w:type="spellEnd"/>
      <w:r>
        <w:rPr>
          <w:rStyle w:val="normaltextrun"/>
          <w:rFonts w:ascii="Arial" w:hAnsi="Arial" w:cs="Arial"/>
          <w:sz w:val="22"/>
          <w:szCs w:val="22"/>
        </w:rPr>
        <w:t xml:space="preserve"> o algun dels investigadors amb qui treballava, com per exemple V. </w:t>
      </w:r>
      <w:proofErr w:type="spellStart"/>
      <w:r>
        <w:rPr>
          <w:rStyle w:val="normaltextrun"/>
          <w:rFonts w:ascii="Arial" w:hAnsi="Arial" w:cs="Arial"/>
          <w:sz w:val="22"/>
          <w:szCs w:val="22"/>
        </w:rPr>
        <w:t>Allorge</w:t>
      </w:r>
      <w:proofErr w:type="spellEnd"/>
      <w:r>
        <w:rPr>
          <w:rStyle w:val="normaltextrun"/>
          <w:rFonts w:ascii="Arial" w:hAnsi="Arial" w:cs="Arial"/>
          <w:sz w:val="22"/>
          <w:szCs w:val="22"/>
        </w:rPr>
        <w:t>, del Museu de Criptogàmia de Paris.</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Correspondència científica</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Recull de cartes entre investigadors, en les quals intercanvien coneixements i resolen dubtes, generalment sobre la identificació dels tàxons i la seva distribució. Destaquem pel seu volum:</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 xml:space="preserve">Josep </w:t>
      </w:r>
      <w:proofErr w:type="spellStart"/>
      <w:r>
        <w:rPr>
          <w:rStyle w:val="normaltextrun"/>
          <w:rFonts w:ascii="Arial" w:hAnsi="Arial" w:cs="Arial"/>
          <w:sz w:val="22"/>
          <w:szCs w:val="22"/>
          <w:u w:val="single"/>
        </w:rPr>
        <w:t>Cuatrecasas</w:t>
      </w:r>
      <w:proofErr w:type="spellEnd"/>
      <w:r>
        <w:rPr>
          <w:rStyle w:val="normaltextrun"/>
          <w:rFonts w:ascii="Arial" w:hAnsi="Arial" w:cs="Arial"/>
          <w:sz w:val="22"/>
          <w:szCs w:val="22"/>
          <w:u w:val="single"/>
        </w:rPr>
        <w:t xml:space="preserve"> Arumí (1903-1996)</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Aquest recull inclou aproximadament un miler de cartes i posa de manifest les relacions que el Josep </w:t>
      </w:r>
      <w:proofErr w:type="spellStart"/>
      <w:r>
        <w:rPr>
          <w:rStyle w:val="normaltextrun"/>
          <w:rFonts w:ascii="Arial" w:hAnsi="Arial" w:cs="Arial"/>
          <w:sz w:val="22"/>
          <w:szCs w:val="22"/>
        </w:rPr>
        <w:t>Cuatrecasas</w:t>
      </w:r>
      <w:proofErr w:type="spellEnd"/>
      <w:r>
        <w:rPr>
          <w:rStyle w:val="normaltextrun"/>
          <w:rFonts w:ascii="Arial" w:hAnsi="Arial" w:cs="Arial"/>
          <w:sz w:val="22"/>
          <w:szCs w:val="22"/>
        </w:rPr>
        <w:t xml:space="preserve"> mantenia amb científics d'arreu del món i de disciplines diverses. Destaquen les cartes amb Emili Huguet del Villar, Ignacio </w:t>
      </w:r>
      <w:proofErr w:type="spellStart"/>
      <w:r>
        <w:rPr>
          <w:rStyle w:val="normaltextrun"/>
          <w:rFonts w:ascii="Arial" w:hAnsi="Arial" w:cs="Arial"/>
          <w:sz w:val="22"/>
          <w:szCs w:val="22"/>
        </w:rPr>
        <w:t>Bolivar</w:t>
      </w:r>
      <w:proofErr w:type="spellEnd"/>
      <w:r>
        <w:rPr>
          <w:rStyle w:val="normaltextrun"/>
          <w:rFonts w:ascii="Arial" w:hAnsi="Arial" w:cs="Arial"/>
          <w:sz w:val="22"/>
          <w:szCs w:val="22"/>
        </w:rPr>
        <w:t xml:space="preserve">, Carlos Pau i Karl Faust, entre d'altres. Sovint, intercalada entre les cartes hi ha una còpia de la resposta del mateix </w:t>
      </w:r>
      <w:proofErr w:type="spellStart"/>
      <w:r>
        <w:rPr>
          <w:rStyle w:val="normaltextrun"/>
          <w:rFonts w:ascii="Arial" w:hAnsi="Arial" w:cs="Arial"/>
          <w:sz w:val="22"/>
          <w:szCs w:val="22"/>
        </w:rPr>
        <w:t>Cuatrecasas</w:t>
      </w:r>
      <w:proofErr w:type="spellEnd"/>
      <w:r>
        <w:rPr>
          <w:rStyle w:val="normaltextrun"/>
          <w:rFonts w:ascii="Arial" w:hAnsi="Arial" w:cs="Arial"/>
          <w:sz w:val="22"/>
          <w:szCs w:val="22"/>
        </w:rPr>
        <w:t>.</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 xml:space="preserve">Creu Casas </w:t>
      </w:r>
      <w:proofErr w:type="spellStart"/>
      <w:r>
        <w:rPr>
          <w:rStyle w:val="normaltextrun"/>
          <w:rFonts w:ascii="Arial" w:hAnsi="Arial" w:cs="Arial"/>
          <w:sz w:val="22"/>
          <w:szCs w:val="22"/>
          <w:u w:val="single"/>
        </w:rPr>
        <w:t>Sicart</w:t>
      </w:r>
      <w:proofErr w:type="spellEnd"/>
      <w:r>
        <w:rPr>
          <w:rStyle w:val="normaltextrun"/>
          <w:rFonts w:ascii="Arial" w:hAnsi="Arial" w:cs="Arial"/>
          <w:sz w:val="22"/>
          <w:szCs w:val="22"/>
        </w:rPr>
        <w:t xml:space="preserve"> (1913-2007)</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Majoritàriament són les cartes amb Valia (</w:t>
      </w:r>
      <w:proofErr w:type="spellStart"/>
      <w:r>
        <w:rPr>
          <w:rStyle w:val="normaltextrun"/>
          <w:rFonts w:ascii="Arial" w:hAnsi="Arial" w:cs="Arial"/>
          <w:sz w:val="22"/>
          <w:szCs w:val="22"/>
        </w:rPr>
        <w:t>Valentine</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Allorge</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Selitsky</w:t>
      </w:r>
      <w:proofErr w:type="spellEnd"/>
      <w:r>
        <w:rPr>
          <w:rStyle w:val="normaltextrun"/>
          <w:rFonts w:ascii="Arial" w:hAnsi="Arial" w:cs="Arial"/>
          <w:sz w:val="22"/>
          <w:szCs w:val="22"/>
        </w:rPr>
        <w:t xml:space="preserve"> (1888-1977), amb qui la Dra. Creu Casas mantenia una gran amistat, a més de col·laborar-hi científicament.</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Llibretes de camp i altres manuscrits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Les investigacions clàssiques en el camp de la botànica sovint requereixen sortides al camp per a la recol·lecció de mostres o per al seguiment de poblacions </w:t>
      </w:r>
      <w:r>
        <w:rPr>
          <w:rStyle w:val="normaltextrun"/>
          <w:rFonts w:ascii="Arial" w:hAnsi="Arial" w:cs="Arial"/>
          <w:sz w:val="22"/>
          <w:szCs w:val="22"/>
        </w:rPr>
        <w:lastRenderedPageBreak/>
        <w:t>vegetals. Les llibretes de camp, especialment utilitzades en treballs descriptius dels segles XIX i XX, contenen llistes de tàxons amb les seves característiques d'hàbitat, així com esquemes o dibuixos. A més d'això, aquesta col·lecció també inclou altres tipus de documents com postals, invitacions a actes acadèmics, etc. Destaquem d’aquesta col·lecció:</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Josep </w:t>
      </w:r>
      <w:proofErr w:type="spellStart"/>
      <w:r>
        <w:rPr>
          <w:rStyle w:val="normaltextrun"/>
          <w:rFonts w:ascii="Arial" w:hAnsi="Arial" w:cs="Arial"/>
          <w:sz w:val="22"/>
          <w:szCs w:val="22"/>
        </w:rPr>
        <w:t>Cuatrecasas</w:t>
      </w:r>
      <w:proofErr w:type="spellEnd"/>
      <w:r>
        <w:rPr>
          <w:rStyle w:val="normaltextrun"/>
          <w:rFonts w:ascii="Arial" w:hAnsi="Arial" w:cs="Arial"/>
          <w:sz w:val="22"/>
          <w:szCs w:val="22"/>
        </w:rPr>
        <w:t xml:space="preserve"> Arumí (1903-1996)</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Conté diverses llibretes de sortides de camp (Alemanya, Colòmbia, Guinea, Sierra </w:t>
      </w:r>
      <w:proofErr w:type="spellStart"/>
      <w:r>
        <w:rPr>
          <w:rStyle w:val="normaltextrun"/>
          <w:rFonts w:ascii="Arial" w:hAnsi="Arial" w:cs="Arial"/>
          <w:sz w:val="22"/>
          <w:szCs w:val="22"/>
        </w:rPr>
        <w:t>Magina</w:t>
      </w:r>
      <w:proofErr w:type="spellEnd"/>
      <w:r>
        <w:rPr>
          <w:rStyle w:val="normaltextrun"/>
          <w:rFonts w:ascii="Arial" w:hAnsi="Arial" w:cs="Arial"/>
          <w:sz w:val="22"/>
          <w:szCs w:val="22"/>
        </w:rPr>
        <w:t>, etc.) i d’apunts d’assignatures (química, botànica, etc.)</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w:t>
      </w:r>
      <w:proofErr w:type="spellStart"/>
      <w:r>
        <w:rPr>
          <w:rStyle w:val="normaltextrun"/>
          <w:rFonts w:ascii="Arial" w:hAnsi="Arial" w:cs="Arial"/>
          <w:sz w:val="22"/>
          <w:szCs w:val="22"/>
        </w:rPr>
        <w:t>Prudenci</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Seró</w:t>
      </w:r>
      <w:proofErr w:type="spellEnd"/>
      <w:r>
        <w:rPr>
          <w:rStyle w:val="normaltextrun"/>
          <w:rFonts w:ascii="Arial" w:hAnsi="Arial" w:cs="Arial"/>
          <w:sz w:val="22"/>
          <w:szCs w:val="22"/>
        </w:rPr>
        <w:t xml:space="preserve"> Navàs (1883-1963)</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Les seves llibretes de camp són una font d’informació important per la documentació dels plecs dels seus herbari, ja que sovint les etiquetes dels plecs no són gaire completes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w:t>
      </w:r>
      <w:proofErr w:type="spellStart"/>
      <w:r>
        <w:rPr>
          <w:rStyle w:val="normaltextrun"/>
          <w:rFonts w:ascii="Arial" w:hAnsi="Arial" w:cs="Arial"/>
          <w:sz w:val="22"/>
          <w:szCs w:val="22"/>
        </w:rPr>
        <w:t>Valentine</w:t>
      </w:r>
      <w:proofErr w:type="spellEnd"/>
      <w:r>
        <w:rPr>
          <w:rStyle w:val="normaltextrun"/>
          <w:rFonts w:ascii="Arial" w:hAnsi="Arial" w:cs="Arial"/>
          <w:sz w:val="22"/>
          <w:szCs w:val="22"/>
        </w:rPr>
        <w:t xml:space="preserve"> i Pierre </w:t>
      </w:r>
      <w:proofErr w:type="spellStart"/>
      <w:r>
        <w:rPr>
          <w:rStyle w:val="normaltextrun"/>
          <w:rFonts w:ascii="Arial" w:hAnsi="Arial" w:cs="Arial"/>
          <w:sz w:val="22"/>
          <w:szCs w:val="22"/>
        </w:rPr>
        <w:t>Allorge</w:t>
      </w:r>
      <w:proofErr w:type="spellEnd"/>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Llibretes de camp de sortides que aquests dos investigadors francesos van fer al Pirineu per estudiar els Briòfits. </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Fitxers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Aquesta col·lecció inclou les fitxes que elaboraven els investigadors abans de la invenció dels ordinadors per recopilar les cites o mostres estudiades d’un determinat tàxon o, molt freqüentment la bibliografia consultada, amb indicacions de la informació obtinguda.</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Cal esmentar especialment</w:t>
      </w:r>
      <w:r>
        <w:rPr>
          <w:rStyle w:val="tabchar"/>
          <w:rFonts w:ascii="Calibri" w:hAnsi="Calibri" w:cs="Calibri"/>
          <w:sz w:val="22"/>
          <w:szCs w:val="22"/>
        </w:rPr>
        <w:t xml:space="preserve"> </w:t>
      </w:r>
      <w:r>
        <w:rPr>
          <w:rStyle w:val="normaltextrun"/>
          <w:rFonts w:ascii="Arial" w:hAnsi="Arial" w:cs="Arial"/>
          <w:sz w:val="22"/>
          <w:szCs w:val="22"/>
        </w:rPr>
        <w:t>el fitxer que recull totes les plantes que hi havia a l’antic herbari de la Facultat de Biologia, amb indicació de les localitats de procedència (més de 30.000 fitxes) o bé els fitxers de recomptes cromosòmics que va elaborar Maria Àngels Cardona i Florit (1940 -1991), com a part de la investigació en citogenètica d’espècies mediterrànies, especialment ibèriques, a partir de dades pròpies i, sobretot, bibliogràfiques. </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Preparacions microscòpiques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Els estudis basats en mostres d'herbari sovint requereixen l'observació microscòpica de les mostres, la qual cosa implica la creació de preparats microscòpics. Posteriorment, aquestes mostres es tracten adequadament per a la seva conservació i estudi futur. Al </w:t>
      </w:r>
      <w:proofErr w:type="spellStart"/>
      <w:r>
        <w:rPr>
          <w:rStyle w:val="normaltextrun"/>
          <w:rFonts w:ascii="Arial" w:hAnsi="Arial" w:cs="Arial"/>
          <w:sz w:val="22"/>
          <w:szCs w:val="22"/>
        </w:rPr>
        <w:t>CeDocBiV</w:t>
      </w:r>
      <w:proofErr w:type="spellEnd"/>
      <w:r>
        <w:rPr>
          <w:rStyle w:val="normaltextrun"/>
          <w:rFonts w:ascii="Arial" w:hAnsi="Arial" w:cs="Arial"/>
          <w:sz w:val="22"/>
          <w:szCs w:val="22"/>
        </w:rPr>
        <w:t xml:space="preserve"> freqüentment es conserven amb la indicació del plec d'herbari d'on s'han extret. Destaquem les següents unitats.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Grans de pol·len</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El volum més gran de mostres correspon a les més de 500 preparacions de M. Asunción Suárez Cervera associades a la col·lecció de fotografies al microscopi electrònic. També inclou una col·lecció de grans de pol·len obtinguts de mostres del nostre herbari per Santiago Riera Mora i el seu equip del departament d’Història i Arqueologia de la Facultat de Geografia i Història de la UB.</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w:t>
      </w:r>
      <w:r>
        <w:rPr>
          <w:rStyle w:val="normaltextrun"/>
          <w:rFonts w:ascii="Arial" w:hAnsi="Arial" w:cs="Arial"/>
          <w:sz w:val="22"/>
          <w:szCs w:val="22"/>
          <w:u w:val="single"/>
        </w:rPr>
        <w:t xml:space="preserve"> Algues microscòpiques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Mostres preparades principalment per Mariona Hernández Mariné d’algues microscòpiques d’aigua dolça (unes 600 preparacions). </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u w:val="single"/>
        </w:rPr>
        <w:t>Micromicets paràsits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Preparacions obtingudes de l’herbari de </w:t>
      </w:r>
      <w:proofErr w:type="spellStart"/>
      <w:r>
        <w:rPr>
          <w:rStyle w:val="normaltextrun"/>
          <w:rFonts w:ascii="Arial" w:hAnsi="Arial" w:cs="Arial"/>
          <w:sz w:val="22"/>
          <w:szCs w:val="22"/>
        </w:rPr>
        <w:t>Taurino</w:t>
      </w:r>
      <w:proofErr w:type="spellEnd"/>
      <w:r>
        <w:rPr>
          <w:rStyle w:val="normaltextrun"/>
          <w:rFonts w:ascii="Arial" w:hAnsi="Arial" w:cs="Arial"/>
          <w:sz w:val="22"/>
          <w:szCs w:val="22"/>
        </w:rPr>
        <w:t xml:space="preserve"> Mariano </w:t>
      </w:r>
      <w:proofErr w:type="spellStart"/>
      <w:r>
        <w:rPr>
          <w:rStyle w:val="normaltextrun"/>
          <w:rFonts w:ascii="Arial" w:hAnsi="Arial" w:cs="Arial"/>
          <w:sz w:val="22"/>
          <w:szCs w:val="22"/>
        </w:rPr>
        <w:t>Losa</w:t>
      </w:r>
      <w:proofErr w:type="spellEnd"/>
      <w:r>
        <w:rPr>
          <w:rStyle w:val="normaltextrun"/>
          <w:rFonts w:ascii="Arial" w:hAnsi="Arial" w:cs="Arial"/>
          <w:sz w:val="22"/>
          <w:szCs w:val="22"/>
        </w:rPr>
        <w:t xml:space="preserve"> España (1893-1966), realitzades per Francisco </w:t>
      </w:r>
      <w:proofErr w:type="spellStart"/>
      <w:r>
        <w:rPr>
          <w:rStyle w:val="normaltextrun"/>
          <w:rFonts w:ascii="Arial" w:hAnsi="Arial" w:cs="Arial"/>
          <w:sz w:val="22"/>
          <w:szCs w:val="22"/>
        </w:rPr>
        <w:t>Pando</w:t>
      </w:r>
      <w:proofErr w:type="spellEnd"/>
      <w:r>
        <w:rPr>
          <w:rStyle w:val="normaltextrun"/>
          <w:rFonts w:ascii="Arial" w:hAnsi="Arial" w:cs="Arial"/>
          <w:sz w:val="22"/>
          <w:szCs w:val="22"/>
        </w:rPr>
        <w:t xml:space="preserve"> del “Real </w:t>
      </w:r>
      <w:proofErr w:type="spellStart"/>
      <w:r>
        <w:rPr>
          <w:rStyle w:val="normaltextrun"/>
          <w:rFonts w:ascii="Arial" w:hAnsi="Arial" w:cs="Arial"/>
          <w:sz w:val="22"/>
          <w:szCs w:val="22"/>
        </w:rPr>
        <w:t>Jardín</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Botánico</w:t>
      </w:r>
      <w:proofErr w:type="spellEnd"/>
      <w:r>
        <w:rPr>
          <w:rStyle w:val="normaltextrun"/>
          <w:rFonts w:ascii="Arial" w:hAnsi="Arial" w:cs="Arial"/>
          <w:sz w:val="22"/>
          <w:szCs w:val="22"/>
        </w:rPr>
        <w:t xml:space="preserve"> de Madrid” (24 preparacions)</w:t>
      </w: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B5CEC" w:rsidRDefault="005B5CEC" w:rsidP="005B5C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Instruments i objectes botànics</w:t>
      </w:r>
      <w:r>
        <w:rPr>
          <w:rStyle w:val="eop"/>
          <w:rFonts w:ascii="Arial" w:hAnsi="Arial" w:cs="Arial"/>
          <w:sz w:val="22"/>
          <w:szCs w:val="22"/>
        </w:rPr>
        <w:t> </w:t>
      </w:r>
    </w:p>
    <w:p w:rsidR="005B5CEC" w:rsidRDefault="005B5CEC" w:rsidP="005B5CEC">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sz w:val="22"/>
          <w:szCs w:val="22"/>
        </w:rPr>
        <w:t xml:space="preserve">Petita col·lecció que inclou objectes diversos, com per exemple una premsa de camp antiga de Marià </w:t>
      </w:r>
      <w:proofErr w:type="spellStart"/>
      <w:r>
        <w:rPr>
          <w:rStyle w:val="normaltextrun"/>
          <w:rFonts w:ascii="Arial" w:hAnsi="Arial" w:cs="Arial"/>
          <w:sz w:val="22"/>
          <w:szCs w:val="22"/>
        </w:rPr>
        <w:t>Maluquer</w:t>
      </w:r>
      <w:proofErr w:type="spellEnd"/>
      <w:r>
        <w:rPr>
          <w:rStyle w:val="normaltextrun"/>
          <w:rFonts w:ascii="Arial" w:hAnsi="Arial" w:cs="Arial"/>
          <w:sz w:val="22"/>
          <w:szCs w:val="22"/>
        </w:rPr>
        <w:t xml:space="preserve"> de Motes (1917-2001) o bé instruments científics com, per exemple, un microscopi del 1910.</w:t>
      </w:r>
      <w:r>
        <w:rPr>
          <w:rStyle w:val="eop"/>
          <w:rFonts w:ascii="Arial" w:hAnsi="Arial" w:cs="Arial"/>
          <w:sz w:val="22"/>
          <w:szCs w:val="22"/>
        </w:rPr>
        <w:t> </w:t>
      </w:r>
    </w:p>
    <w:p w:rsidR="005815B5" w:rsidRDefault="008C41E4"/>
    <w:sectPr w:rsidR="005815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EC"/>
    <w:rsid w:val="005B5CEC"/>
    <w:rsid w:val="005C38B7"/>
    <w:rsid w:val="008C41E4"/>
    <w:rsid w:val="00CE63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E868"/>
  <w15:chartTrackingRefBased/>
  <w15:docId w15:val="{E402E367-B1BC-4ABF-AB7B-2181764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agraph">
    <w:name w:val="paragraph"/>
    <w:basedOn w:val="Normal"/>
    <w:rsid w:val="005B5CEC"/>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Lletraperdefectedelpargraf"/>
    <w:rsid w:val="005B5CEC"/>
  </w:style>
  <w:style w:type="character" w:customStyle="1" w:styleId="eop">
    <w:name w:val="eop"/>
    <w:basedOn w:val="Lletraperdefectedelpargraf"/>
    <w:rsid w:val="005B5CEC"/>
  </w:style>
  <w:style w:type="character" w:customStyle="1" w:styleId="scxw215050951">
    <w:name w:val="scxw215050951"/>
    <w:basedOn w:val="Lletraperdefectedelpargraf"/>
    <w:rsid w:val="005B5CEC"/>
  </w:style>
  <w:style w:type="character" w:customStyle="1" w:styleId="tabchar">
    <w:name w:val="tabchar"/>
    <w:basedOn w:val="Lletraperdefectedelpargraf"/>
    <w:rsid w:val="005B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70032">
      <w:bodyDiv w:val="1"/>
      <w:marLeft w:val="0"/>
      <w:marRight w:val="0"/>
      <w:marTop w:val="0"/>
      <w:marBottom w:val="0"/>
      <w:divBdr>
        <w:top w:val="none" w:sz="0" w:space="0" w:color="auto"/>
        <w:left w:val="none" w:sz="0" w:space="0" w:color="auto"/>
        <w:bottom w:val="none" w:sz="0" w:space="0" w:color="auto"/>
        <w:right w:val="none" w:sz="0" w:space="0" w:color="auto"/>
      </w:divBdr>
      <w:divsChild>
        <w:div w:id="540868792">
          <w:marLeft w:val="0"/>
          <w:marRight w:val="0"/>
          <w:marTop w:val="0"/>
          <w:marBottom w:val="0"/>
          <w:divBdr>
            <w:top w:val="none" w:sz="0" w:space="0" w:color="auto"/>
            <w:left w:val="none" w:sz="0" w:space="0" w:color="auto"/>
            <w:bottom w:val="none" w:sz="0" w:space="0" w:color="auto"/>
            <w:right w:val="none" w:sz="0" w:space="0" w:color="auto"/>
          </w:divBdr>
        </w:div>
        <w:div w:id="372461429">
          <w:marLeft w:val="0"/>
          <w:marRight w:val="0"/>
          <w:marTop w:val="0"/>
          <w:marBottom w:val="0"/>
          <w:divBdr>
            <w:top w:val="none" w:sz="0" w:space="0" w:color="auto"/>
            <w:left w:val="none" w:sz="0" w:space="0" w:color="auto"/>
            <w:bottom w:val="none" w:sz="0" w:space="0" w:color="auto"/>
            <w:right w:val="none" w:sz="0" w:space="0" w:color="auto"/>
          </w:divBdr>
        </w:div>
        <w:div w:id="1578250134">
          <w:marLeft w:val="0"/>
          <w:marRight w:val="0"/>
          <w:marTop w:val="0"/>
          <w:marBottom w:val="0"/>
          <w:divBdr>
            <w:top w:val="none" w:sz="0" w:space="0" w:color="auto"/>
            <w:left w:val="none" w:sz="0" w:space="0" w:color="auto"/>
            <w:bottom w:val="none" w:sz="0" w:space="0" w:color="auto"/>
            <w:right w:val="none" w:sz="0" w:space="0" w:color="auto"/>
          </w:divBdr>
        </w:div>
        <w:div w:id="462162860">
          <w:marLeft w:val="0"/>
          <w:marRight w:val="0"/>
          <w:marTop w:val="0"/>
          <w:marBottom w:val="0"/>
          <w:divBdr>
            <w:top w:val="none" w:sz="0" w:space="0" w:color="auto"/>
            <w:left w:val="none" w:sz="0" w:space="0" w:color="auto"/>
            <w:bottom w:val="none" w:sz="0" w:space="0" w:color="auto"/>
            <w:right w:val="none" w:sz="0" w:space="0" w:color="auto"/>
          </w:divBdr>
        </w:div>
        <w:div w:id="1462112866">
          <w:marLeft w:val="0"/>
          <w:marRight w:val="0"/>
          <w:marTop w:val="0"/>
          <w:marBottom w:val="0"/>
          <w:divBdr>
            <w:top w:val="none" w:sz="0" w:space="0" w:color="auto"/>
            <w:left w:val="none" w:sz="0" w:space="0" w:color="auto"/>
            <w:bottom w:val="none" w:sz="0" w:space="0" w:color="auto"/>
            <w:right w:val="none" w:sz="0" w:space="0" w:color="auto"/>
          </w:divBdr>
        </w:div>
        <w:div w:id="1108894700">
          <w:marLeft w:val="0"/>
          <w:marRight w:val="0"/>
          <w:marTop w:val="0"/>
          <w:marBottom w:val="0"/>
          <w:divBdr>
            <w:top w:val="none" w:sz="0" w:space="0" w:color="auto"/>
            <w:left w:val="none" w:sz="0" w:space="0" w:color="auto"/>
            <w:bottom w:val="none" w:sz="0" w:space="0" w:color="auto"/>
            <w:right w:val="none" w:sz="0" w:space="0" w:color="auto"/>
          </w:divBdr>
        </w:div>
        <w:div w:id="2120098235">
          <w:marLeft w:val="0"/>
          <w:marRight w:val="0"/>
          <w:marTop w:val="0"/>
          <w:marBottom w:val="0"/>
          <w:divBdr>
            <w:top w:val="none" w:sz="0" w:space="0" w:color="auto"/>
            <w:left w:val="none" w:sz="0" w:space="0" w:color="auto"/>
            <w:bottom w:val="none" w:sz="0" w:space="0" w:color="auto"/>
            <w:right w:val="none" w:sz="0" w:space="0" w:color="auto"/>
          </w:divBdr>
        </w:div>
        <w:div w:id="58288348">
          <w:marLeft w:val="0"/>
          <w:marRight w:val="0"/>
          <w:marTop w:val="0"/>
          <w:marBottom w:val="0"/>
          <w:divBdr>
            <w:top w:val="none" w:sz="0" w:space="0" w:color="auto"/>
            <w:left w:val="none" w:sz="0" w:space="0" w:color="auto"/>
            <w:bottom w:val="none" w:sz="0" w:space="0" w:color="auto"/>
            <w:right w:val="none" w:sz="0" w:space="0" w:color="auto"/>
          </w:divBdr>
        </w:div>
        <w:div w:id="1851141625">
          <w:marLeft w:val="0"/>
          <w:marRight w:val="0"/>
          <w:marTop w:val="0"/>
          <w:marBottom w:val="0"/>
          <w:divBdr>
            <w:top w:val="none" w:sz="0" w:space="0" w:color="auto"/>
            <w:left w:val="none" w:sz="0" w:space="0" w:color="auto"/>
            <w:bottom w:val="none" w:sz="0" w:space="0" w:color="auto"/>
            <w:right w:val="none" w:sz="0" w:space="0" w:color="auto"/>
          </w:divBdr>
        </w:div>
        <w:div w:id="833380341">
          <w:marLeft w:val="0"/>
          <w:marRight w:val="0"/>
          <w:marTop w:val="0"/>
          <w:marBottom w:val="0"/>
          <w:divBdr>
            <w:top w:val="none" w:sz="0" w:space="0" w:color="auto"/>
            <w:left w:val="none" w:sz="0" w:space="0" w:color="auto"/>
            <w:bottom w:val="none" w:sz="0" w:space="0" w:color="auto"/>
            <w:right w:val="none" w:sz="0" w:space="0" w:color="auto"/>
          </w:divBdr>
        </w:div>
        <w:div w:id="1516194559">
          <w:marLeft w:val="0"/>
          <w:marRight w:val="0"/>
          <w:marTop w:val="0"/>
          <w:marBottom w:val="0"/>
          <w:divBdr>
            <w:top w:val="none" w:sz="0" w:space="0" w:color="auto"/>
            <w:left w:val="none" w:sz="0" w:space="0" w:color="auto"/>
            <w:bottom w:val="none" w:sz="0" w:space="0" w:color="auto"/>
            <w:right w:val="none" w:sz="0" w:space="0" w:color="auto"/>
          </w:divBdr>
        </w:div>
        <w:div w:id="1085496886">
          <w:marLeft w:val="0"/>
          <w:marRight w:val="0"/>
          <w:marTop w:val="0"/>
          <w:marBottom w:val="0"/>
          <w:divBdr>
            <w:top w:val="none" w:sz="0" w:space="0" w:color="auto"/>
            <w:left w:val="none" w:sz="0" w:space="0" w:color="auto"/>
            <w:bottom w:val="none" w:sz="0" w:space="0" w:color="auto"/>
            <w:right w:val="none" w:sz="0" w:space="0" w:color="auto"/>
          </w:divBdr>
        </w:div>
        <w:div w:id="1910335609">
          <w:marLeft w:val="0"/>
          <w:marRight w:val="0"/>
          <w:marTop w:val="0"/>
          <w:marBottom w:val="0"/>
          <w:divBdr>
            <w:top w:val="none" w:sz="0" w:space="0" w:color="auto"/>
            <w:left w:val="none" w:sz="0" w:space="0" w:color="auto"/>
            <w:bottom w:val="none" w:sz="0" w:space="0" w:color="auto"/>
            <w:right w:val="none" w:sz="0" w:space="0" w:color="auto"/>
          </w:divBdr>
        </w:div>
        <w:div w:id="506945744">
          <w:marLeft w:val="0"/>
          <w:marRight w:val="0"/>
          <w:marTop w:val="0"/>
          <w:marBottom w:val="0"/>
          <w:divBdr>
            <w:top w:val="none" w:sz="0" w:space="0" w:color="auto"/>
            <w:left w:val="none" w:sz="0" w:space="0" w:color="auto"/>
            <w:bottom w:val="none" w:sz="0" w:space="0" w:color="auto"/>
            <w:right w:val="none" w:sz="0" w:space="0" w:color="auto"/>
          </w:divBdr>
        </w:div>
        <w:div w:id="805657212">
          <w:marLeft w:val="0"/>
          <w:marRight w:val="0"/>
          <w:marTop w:val="0"/>
          <w:marBottom w:val="0"/>
          <w:divBdr>
            <w:top w:val="none" w:sz="0" w:space="0" w:color="auto"/>
            <w:left w:val="none" w:sz="0" w:space="0" w:color="auto"/>
            <w:bottom w:val="none" w:sz="0" w:space="0" w:color="auto"/>
            <w:right w:val="none" w:sz="0" w:space="0" w:color="auto"/>
          </w:divBdr>
        </w:div>
        <w:div w:id="1943997618">
          <w:marLeft w:val="0"/>
          <w:marRight w:val="0"/>
          <w:marTop w:val="0"/>
          <w:marBottom w:val="0"/>
          <w:divBdr>
            <w:top w:val="none" w:sz="0" w:space="0" w:color="auto"/>
            <w:left w:val="none" w:sz="0" w:space="0" w:color="auto"/>
            <w:bottom w:val="none" w:sz="0" w:space="0" w:color="auto"/>
            <w:right w:val="none" w:sz="0" w:space="0" w:color="auto"/>
          </w:divBdr>
        </w:div>
        <w:div w:id="580716679">
          <w:marLeft w:val="0"/>
          <w:marRight w:val="0"/>
          <w:marTop w:val="0"/>
          <w:marBottom w:val="0"/>
          <w:divBdr>
            <w:top w:val="none" w:sz="0" w:space="0" w:color="auto"/>
            <w:left w:val="none" w:sz="0" w:space="0" w:color="auto"/>
            <w:bottom w:val="none" w:sz="0" w:space="0" w:color="auto"/>
            <w:right w:val="none" w:sz="0" w:space="0" w:color="auto"/>
          </w:divBdr>
        </w:div>
        <w:div w:id="902570148">
          <w:marLeft w:val="0"/>
          <w:marRight w:val="0"/>
          <w:marTop w:val="0"/>
          <w:marBottom w:val="0"/>
          <w:divBdr>
            <w:top w:val="none" w:sz="0" w:space="0" w:color="auto"/>
            <w:left w:val="none" w:sz="0" w:space="0" w:color="auto"/>
            <w:bottom w:val="none" w:sz="0" w:space="0" w:color="auto"/>
            <w:right w:val="none" w:sz="0" w:space="0" w:color="auto"/>
          </w:divBdr>
        </w:div>
        <w:div w:id="1387215893">
          <w:marLeft w:val="0"/>
          <w:marRight w:val="0"/>
          <w:marTop w:val="0"/>
          <w:marBottom w:val="0"/>
          <w:divBdr>
            <w:top w:val="none" w:sz="0" w:space="0" w:color="auto"/>
            <w:left w:val="none" w:sz="0" w:space="0" w:color="auto"/>
            <w:bottom w:val="none" w:sz="0" w:space="0" w:color="auto"/>
            <w:right w:val="none" w:sz="0" w:space="0" w:color="auto"/>
          </w:divBdr>
        </w:div>
        <w:div w:id="344286840">
          <w:marLeft w:val="0"/>
          <w:marRight w:val="0"/>
          <w:marTop w:val="0"/>
          <w:marBottom w:val="0"/>
          <w:divBdr>
            <w:top w:val="none" w:sz="0" w:space="0" w:color="auto"/>
            <w:left w:val="none" w:sz="0" w:space="0" w:color="auto"/>
            <w:bottom w:val="none" w:sz="0" w:space="0" w:color="auto"/>
            <w:right w:val="none" w:sz="0" w:space="0" w:color="auto"/>
          </w:divBdr>
        </w:div>
        <w:div w:id="1040088723">
          <w:marLeft w:val="0"/>
          <w:marRight w:val="0"/>
          <w:marTop w:val="0"/>
          <w:marBottom w:val="0"/>
          <w:divBdr>
            <w:top w:val="none" w:sz="0" w:space="0" w:color="auto"/>
            <w:left w:val="none" w:sz="0" w:space="0" w:color="auto"/>
            <w:bottom w:val="none" w:sz="0" w:space="0" w:color="auto"/>
            <w:right w:val="none" w:sz="0" w:space="0" w:color="auto"/>
          </w:divBdr>
        </w:div>
        <w:div w:id="73671422">
          <w:marLeft w:val="0"/>
          <w:marRight w:val="0"/>
          <w:marTop w:val="0"/>
          <w:marBottom w:val="0"/>
          <w:divBdr>
            <w:top w:val="none" w:sz="0" w:space="0" w:color="auto"/>
            <w:left w:val="none" w:sz="0" w:space="0" w:color="auto"/>
            <w:bottom w:val="none" w:sz="0" w:space="0" w:color="auto"/>
            <w:right w:val="none" w:sz="0" w:space="0" w:color="auto"/>
          </w:divBdr>
        </w:div>
        <w:div w:id="77943462">
          <w:marLeft w:val="0"/>
          <w:marRight w:val="0"/>
          <w:marTop w:val="0"/>
          <w:marBottom w:val="0"/>
          <w:divBdr>
            <w:top w:val="none" w:sz="0" w:space="0" w:color="auto"/>
            <w:left w:val="none" w:sz="0" w:space="0" w:color="auto"/>
            <w:bottom w:val="none" w:sz="0" w:space="0" w:color="auto"/>
            <w:right w:val="none" w:sz="0" w:space="0" w:color="auto"/>
          </w:divBdr>
        </w:div>
        <w:div w:id="1405879841">
          <w:marLeft w:val="0"/>
          <w:marRight w:val="0"/>
          <w:marTop w:val="0"/>
          <w:marBottom w:val="0"/>
          <w:divBdr>
            <w:top w:val="none" w:sz="0" w:space="0" w:color="auto"/>
            <w:left w:val="none" w:sz="0" w:space="0" w:color="auto"/>
            <w:bottom w:val="none" w:sz="0" w:space="0" w:color="auto"/>
            <w:right w:val="none" w:sz="0" w:space="0" w:color="auto"/>
          </w:divBdr>
        </w:div>
        <w:div w:id="980816844">
          <w:marLeft w:val="0"/>
          <w:marRight w:val="0"/>
          <w:marTop w:val="0"/>
          <w:marBottom w:val="0"/>
          <w:divBdr>
            <w:top w:val="none" w:sz="0" w:space="0" w:color="auto"/>
            <w:left w:val="none" w:sz="0" w:space="0" w:color="auto"/>
            <w:bottom w:val="none" w:sz="0" w:space="0" w:color="auto"/>
            <w:right w:val="none" w:sz="0" w:space="0" w:color="auto"/>
          </w:divBdr>
        </w:div>
        <w:div w:id="287441508">
          <w:marLeft w:val="0"/>
          <w:marRight w:val="0"/>
          <w:marTop w:val="0"/>
          <w:marBottom w:val="0"/>
          <w:divBdr>
            <w:top w:val="none" w:sz="0" w:space="0" w:color="auto"/>
            <w:left w:val="none" w:sz="0" w:space="0" w:color="auto"/>
            <w:bottom w:val="none" w:sz="0" w:space="0" w:color="auto"/>
            <w:right w:val="none" w:sz="0" w:space="0" w:color="auto"/>
          </w:divBdr>
        </w:div>
        <w:div w:id="1272011539">
          <w:marLeft w:val="0"/>
          <w:marRight w:val="0"/>
          <w:marTop w:val="0"/>
          <w:marBottom w:val="0"/>
          <w:divBdr>
            <w:top w:val="none" w:sz="0" w:space="0" w:color="auto"/>
            <w:left w:val="none" w:sz="0" w:space="0" w:color="auto"/>
            <w:bottom w:val="none" w:sz="0" w:space="0" w:color="auto"/>
            <w:right w:val="none" w:sz="0" w:space="0" w:color="auto"/>
          </w:divBdr>
        </w:div>
        <w:div w:id="169377349">
          <w:marLeft w:val="0"/>
          <w:marRight w:val="0"/>
          <w:marTop w:val="0"/>
          <w:marBottom w:val="0"/>
          <w:divBdr>
            <w:top w:val="none" w:sz="0" w:space="0" w:color="auto"/>
            <w:left w:val="none" w:sz="0" w:space="0" w:color="auto"/>
            <w:bottom w:val="none" w:sz="0" w:space="0" w:color="auto"/>
            <w:right w:val="none" w:sz="0" w:space="0" w:color="auto"/>
          </w:divBdr>
        </w:div>
        <w:div w:id="1534339599">
          <w:marLeft w:val="0"/>
          <w:marRight w:val="0"/>
          <w:marTop w:val="0"/>
          <w:marBottom w:val="0"/>
          <w:divBdr>
            <w:top w:val="none" w:sz="0" w:space="0" w:color="auto"/>
            <w:left w:val="none" w:sz="0" w:space="0" w:color="auto"/>
            <w:bottom w:val="none" w:sz="0" w:space="0" w:color="auto"/>
            <w:right w:val="none" w:sz="0" w:space="0" w:color="auto"/>
          </w:divBdr>
        </w:div>
        <w:div w:id="423957133">
          <w:marLeft w:val="0"/>
          <w:marRight w:val="0"/>
          <w:marTop w:val="0"/>
          <w:marBottom w:val="0"/>
          <w:divBdr>
            <w:top w:val="none" w:sz="0" w:space="0" w:color="auto"/>
            <w:left w:val="none" w:sz="0" w:space="0" w:color="auto"/>
            <w:bottom w:val="none" w:sz="0" w:space="0" w:color="auto"/>
            <w:right w:val="none" w:sz="0" w:space="0" w:color="auto"/>
          </w:divBdr>
        </w:div>
        <w:div w:id="935476420">
          <w:marLeft w:val="0"/>
          <w:marRight w:val="0"/>
          <w:marTop w:val="0"/>
          <w:marBottom w:val="0"/>
          <w:divBdr>
            <w:top w:val="none" w:sz="0" w:space="0" w:color="auto"/>
            <w:left w:val="none" w:sz="0" w:space="0" w:color="auto"/>
            <w:bottom w:val="none" w:sz="0" w:space="0" w:color="auto"/>
            <w:right w:val="none" w:sz="0" w:space="0" w:color="auto"/>
          </w:divBdr>
        </w:div>
        <w:div w:id="1420524512">
          <w:marLeft w:val="0"/>
          <w:marRight w:val="0"/>
          <w:marTop w:val="0"/>
          <w:marBottom w:val="0"/>
          <w:divBdr>
            <w:top w:val="none" w:sz="0" w:space="0" w:color="auto"/>
            <w:left w:val="none" w:sz="0" w:space="0" w:color="auto"/>
            <w:bottom w:val="none" w:sz="0" w:space="0" w:color="auto"/>
            <w:right w:val="none" w:sz="0" w:space="0" w:color="auto"/>
          </w:divBdr>
        </w:div>
        <w:div w:id="1909685232">
          <w:marLeft w:val="0"/>
          <w:marRight w:val="0"/>
          <w:marTop w:val="0"/>
          <w:marBottom w:val="0"/>
          <w:divBdr>
            <w:top w:val="none" w:sz="0" w:space="0" w:color="auto"/>
            <w:left w:val="none" w:sz="0" w:space="0" w:color="auto"/>
            <w:bottom w:val="none" w:sz="0" w:space="0" w:color="auto"/>
            <w:right w:val="none" w:sz="0" w:space="0" w:color="auto"/>
          </w:divBdr>
        </w:div>
        <w:div w:id="1567910852">
          <w:marLeft w:val="0"/>
          <w:marRight w:val="0"/>
          <w:marTop w:val="0"/>
          <w:marBottom w:val="0"/>
          <w:divBdr>
            <w:top w:val="none" w:sz="0" w:space="0" w:color="auto"/>
            <w:left w:val="none" w:sz="0" w:space="0" w:color="auto"/>
            <w:bottom w:val="none" w:sz="0" w:space="0" w:color="auto"/>
            <w:right w:val="none" w:sz="0" w:space="0" w:color="auto"/>
          </w:divBdr>
        </w:div>
        <w:div w:id="1535003551">
          <w:marLeft w:val="0"/>
          <w:marRight w:val="0"/>
          <w:marTop w:val="0"/>
          <w:marBottom w:val="0"/>
          <w:divBdr>
            <w:top w:val="none" w:sz="0" w:space="0" w:color="auto"/>
            <w:left w:val="none" w:sz="0" w:space="0" w:color="auto"/>
            <w:bottom w:val="none" w:sz="0" w:space="0" w:color="auto"/>
            <w:right w:val="none" w:sz="0" w:space="0" w:color="auto"/>
          </w:divBdr>
        </w:div>
        <w:div w:id="686757251">
          <w:marLeft w:val="0"/>
          <w:marRight w:val="0"/>
          <w:marTop w:val="0"/>
          <w:marBottom w:val="0"/>
          <w:divBdr>
            <w:top w:val="none" w:sz="0" w:space="0" w:color="auto"/>
            <w:left w:val="none" w:sz="0" w:space="0" w:color="auto"/>
            <w:bottom w:val="none" w:sz="0" w:space="0" w:color="auto"/>
            <w:right w:val="none" w:sz="0" w:space="0" w:color="auto"/>
          </w:divBdr>
        </w:div>
        <w:div w:id="1244560469">
          <w:marLeft w:val="0"/>
          <w:marRight w:val="0"/>
          <w:marTop w:val="0"/>
          <w:marBottom w:val="0"/>
          <w:divBdr>
            <w:top w:val="none" w:sz="0" w:space="0" w:color="auto"/>
            <w:left w:val="none" w:sz="0" w:space="0" w:color="auto"/>
            <w:bottom w:val="none" w:sz="0" w:space="0" w:color="auto"/>
            <w:right w:val="none" w:sz="0" w:space="0" w:color="auto"/>
          </w:divBdr>
        </w:div>
        <w:div w:id="2127655816">
          <w:marLeft w:val="0"/>
          <w:marRight w:val="0"/>
          <w:marTop w:val="0"/>
          <w:marBottom w:val="0"/>
          <w:divBdr>
            <w:top w:val="none" w:sz="0" w:space="0" w:color="auto"/>
            <w:left w:val="none" w:sz="0" w:space="0" w:color="auto"/>
            <w:bottom w:val="none" w:sz="0" w:space="0" w:color="auto"/>
            <w:right w:val="none" w:sz="0" w:space="0" w:color="auto"/>
          </w:divBdr>
        </w:div>
        <w:div w:id="1651864580">
          <w:marLeft w:val="0"/>
          <w:marRight w:val="0"/>
          <w:marTop w:val="0"/>
          <w:marBottom w:val="0"/>
          <w:divBdr>
            <w:top w:val="none" w:sz="0" w:space="0" w:color="auto"/>
            <w:left w:val="none" w:sz="0" w:space="0" w:color="auto"/>
            <w:bottom w:val="none" w:sz="0" w:space="0" w:color="auto"/>
            <w:right w:val="none" w:sz="0" w:space="0" w:color="auto"/>
          </w:divBdr>
        </w:div>
        <w:div w:id="1590388340">
          <w:marLeft w:val="0"/>
          <w:marRight w:val="0"/>
          <w:marTop w:val="0"/>
          <w:marBottom w:val="0"/>
          <w:divBdr>
            <w:top w:val="none" w:sz="0" w:space="0" w:color="auto"/>
            <w:left w:val="none" w:sz="0" w:space="0" w:color="auto"/>
            <w:bottom w:val="none" w:sz="0" w:space="0" w:color="auto"/>
            <w:right w:val="none" w:sz="0" w:space="0" w:color="auto"/>
          </w:divBdr>
        </w:div>
        <w:div w:id="697393973">
          <w:marLeft w:val="0"/>
          <w:marRight w:val="0"/>
          <w:marTop w:val="0"/>
          <w:marBottom w:val="0"/>
          <w:divBdr>
            <w:top w:val="none" w:sz="0" w:space="0" w:color="auto"/>
            <w:left w:val="none" w:sz="0" w:space="0" w:color="auto"/>
            <w:bottom w:val="none" w:sz="0" w:space="0" w:color="auto"/>
            <w:right w:val="none" w:sz="0" w:space="0" w:color="auto"/>
          </w:divBdr>
        </w:div>
        <w:div w:id="426772282">
          <w:marLeft w:val="0"/>
          <w:marRight w:val="0"/>
          <w:marTop w:val="0"/>
          <w:marBottom w:val="0"/>
          <w:divBdr>
            <w:top w:val="none" w:sz="0" w:space="0" w:color="auto"/>
            <w:left w:val="none" w:sz="0" w:space="0" w:color="auto"/>
            <w:bottom w:val="none" w:sz="0" w:space="0" w:color="auto"/>
            <w:right w:val="none" w:sz="0" w:space="0" w:color="auto"/>
          </w:divBdr>
        </w:div>
        <w:div w:id="1041129834">
          <w:marLeft w:val="0"/>
          <w:marRight w:val="0"/>
          <w:marTop w:val="0"/>
          <w:marBottom w:val="0"/>
          <w:divBdr>
            <w:top w:val="none" w:sz="0" w:space="0" w:color="auto"/>
            <w:left w:val="none" w:sz="0" w:space="0" w:color="auto"/>
            <w:bottom w:val="none" w:sz="0" w:space="0" w:color="auto"/>
            <w:right w:val="none" w:sz="0" w:space="0" w:color="auto"/>
          </w:divBdr>
        </w:div>
        <w:div w:id="1099987211">
          <w:marLeft w:val="0"/>
          <w:marRight w:val="0"/>
          <w:marTop w:val="0"/>
          <w:marBottom w:val="0"/>
          <w:divBdr>
            <w:top w:val="none" w:sz="0" w:space="0" w:color="auto"/>
            <w:left w:val="none" w:sz="0" w:space="0" w:color="auto"/>
            <w:bottom w:val="none" w:sz="0" w:space="0" w:color="auto"/>
            <w:right w:val="none" w:sz="0" w:space="0" w:color="auto"/>
          </w:divBdr>
        </w:div>
        <w:div w:id="1079250183">
          <w:marLeft w:val="0"/>
          <w:marRight w:val="0"/>
          <w:marTop w:val="0"/>
          <w:marBottom w:val="0"/>
          <w:divBdr>
            <w:top w:val="none" w:sz="0" w:space="0" w:color="auto"/>
            <w:left w:val="none" w:sz="0" w:space="0" w:color="auto"/>
            <w:bottom w:val="none" w:sz="0" w:space="0" w:color="auto"/>
            <w:right w:val="none" w:sz="0" w:space="0" w:color="auto"/>
          </w:divBdr>
        </w:div>
        <w:div w:id="1416709192">
          <w:marLeft w:val="0"/>
          <w:marRight w:val="0"/>
          <w:marTop w:val="0"/>
          <w:marBottom w:val="0"/>
          <w:divBdr>
            <w:top w:val="none" w:sz="0" w:space="0" w:color="auto"/>
            <w:left w:val="none" w:sz="0" w:space="0" w:color="auto"/>
            <w:bottom w:val="none" w:sz="0" w:space="0" w:color="auto"/>
            <w:right w:val="none" w:sz="0" w:space="0" w:color="auto"/>
          </w:divBdr>
        </w:div>
        <w:div w:id="662053290">
          <w:marLeft w:val="0"/>
          <w:marRight w:val="0"/>
          <w:marTop w:val="0"/>
          <w:marBottom w:val="0"/>
          <w:divBdr>
            <w:top w:val="none" w:sz="0" w:space="0" w:color="auto"/>
            <w:left w:val="none" w:sz="0" w:space="0" w:color="auto"/>
            <w:bottom w:val="none" w:sz="0" w:space="0" w:color="auto"/>
            <w:right w:val="none" w:sz="0" w:space="0" w:color="auto"/>
          </w:divBdr>
        </w:div>
        <w:div w:id="181549857">
          <w:marLeft w:val="0"/>
          <w:marRight w:val="0"/>
          <w:marTop w:val="0"/>
          <w:marBottom w:val="0"/>
          <w:divBdr>
            <w:top w:val="none" w:sz="0" w:space="0" w:color="auto"/>
            <w:left w:val="none" w:sz="0" w:space="0" w:color="auto"/>
            <w:bottom w:val="none" w:sz="0" w:space="0" w:color="auto"/>
            <w:right w:val="none" w:sz="0" w:space="0" w:color="auto"/>
          </w:divBdr>
        </w:div>
        <w:div w:id="11568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941</Words>
  <Characters>5365</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
    </vt:vector>
  </TitlesOfParts>
  <Company>Universitat de Barcelona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Boscaro</dc:creator>
  <cp:keywords/>
  <dc:description/>
  <cp:lastModifiedBy>Roberta Boscaro</cp:lastModifiedBy>
  <cp:revision>2</cp:revision>
  <dcterms:created xsi:type="dcterms:W3CDTF">2023-05-02T09:29:00Z</dcterms:created>
  <dcterms:modified xsi:type="dcterms:W3CDTF">2023-05-02T09:37:00Z</dcterms:modified>
</cp:coreProperties>
</file>